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2F9" w14:textId="133CCBF4" w:rsidR="000A0DAE" w:rsidRPr="000A16F3" w:rsidRDefault="003479EE" w:rsidP="000A0DAE">
      <w:pPr>
        <w:pStyle w:val="BodyText"/>
        <w:spacing w:before="1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6F3">
        <w:rPr>
          <w:rFonts w:ascii="Times New Roman" w:hAnsi="Times New Roman" w:cs="Times New Roman"/>
          <w:b/>
          <w:bCs/>
          <w:sz w:val="36"/>
          <w:szCs w:val="36"/>
        </w:rPr>
        <w:t xml:space="preserve">BIOS </w:t>
      </w:r>
      <w:bookmarkStart w:id="0" w:name="_Hlk103795164"/>
      <w:r w:rsidRPr="000A16F3">
        <w:rPr>
          <w:rFonts w:ascii="Times New Roman" w:hAnsi="Times New Roman" w:cs="Times New Roman"/>
          <w:b/>
          <w:bCs/>
          <w:sz w:val="36"/>
          <w:szCs w:val="36"/>
        </w:rPr>
        <w:t>KÓSMOS CHURCH</w:t>
      </w:r>
      <w:bookmarkEnd w:id="0"/>
    </w:p>
    <w:p w14:paraId="3E83DDBE" w14:textId="77AA788F" w:rsidR="000A0DAE" w:rsidRPr="000A16F3" w:rsidRDefault="000A0DAE" w:rsidP="000A0DAE">
      <w:pPr>
        <w:pStyle w:val="BodyText"/>
        <w:spacing w:before="1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16F3">
        <w:rPr>
          <w:rFonts w:ascii="Times New Roman" w:hAnsi="Times New Roman" w:cs="Times New Roman"/>
          <w:b/>
          <w:bCs/>
          <w:sz w:val="22"/>
          <w:szCs w:val="22"/>
        </w:rPr>
        <w:t>KÓSMOS CHURCH</w:t>
      </w:r>
      <w:r w:rsidRPr="000A16F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A16F3" w:rsidRPr="000A16F3">
        <w:rPr>
          <w:rFonts w:ascii="Times New Roman" w:hAnsi="Times New Roman" w:cs="Times New Roman"/>
          <w:b/>
          <w:bCs/>
          <w:sz w:val="22"/>
          <w:szCs w:val="22"/>
        </w:rPr>
        <w:t>SYSTEM</w:t>
      </w:r>
    </w:p>
    <w:p w14:paraId="69420488" w14:textId="77777777" w:rsidR="000A16F3" w:rsidRPr="000A16F3" w:rsidRDefault="000A16F3" w:rsidP="000A0DAE">
      <w:pPr>
        <w:pStyle w:val="BodyText"/>
        <w:spacing w:before="1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FD8D2DD" w14:textId="77777777" w:rsidR="00174480" w:rsidRPr="000A16F3" w:rsidRDefault="00522DE9">
      <w:pPr>
        <w:ind w:left="2894" w:right="2909"/>
        <w:jc w:val="center"/>
        <w:rPr>
          <w:rFonts w:ascii="Times New Roman" w:hAnsi="Times New Roman" w:cs="Times New Roman"/>
          <w:b/>
          <w:sz w:val="28"/>
        </w:rPr>
      </w:pPr>
      <w:r w:rsidRPr="000A16F3">
        <w:rPr>
          <w:rFonts w:ascii="Times New Roman" w:hAnsi="Times New Roman" w:cs="Times New Roman"/>
          <w:b/>
          <w:sz w:val="28"/>
        </w:rPr>
        <w:t>Background</w:t>
      </w:r>
      <w:r w:rsidRPr="000A16F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A16F3">
        <w:rPr>
          <w:rFonts w:ascii="Times New Roman" w:hAnsi="Times New Roman" w:cs="Times New Roman"/>
          <w:b/>
          <w:sz w:val="28"/>
        </w:rPr>
        <w:t>Check</w:t>
      </w:r>
      <w:r w:rsidRPr="000A16F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A16F3">
        <w:rPr>
          <w:rFonts w:ascii="Times New Roman" w:hAnsi="Times New Roman" w:cs="Times New Roman"/>
          <w:b/>
          <w:spacing w:val="-2"/>
          <w:sz w:val="28"/>
        </w:rPr>
        <w:t>Policy</w:t>
      </w:r>
    </w:p>
    <w:p w14:paraId="0FD8D2DE" w14:textId="77777777" w:rsidR="00174480" w:rsidRPr="000A16F3" w:rsidRDefault="00174480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14:paraId="0FD8D2DF" w14:textId="77777777" w:rsidR="00174480" w:rsidRPr="000A16F3" w:rsidRDefault="00174480">
      <w:pPr>
        <w:pStyle w:val="BodyText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14:paraId="0FD8D2E0" w14:textId="77777777" w:rsidR="00174480" w:rsidRPr="000A16F3" w:rsidRDefault="00174480">
      <w:pPr>
        <w:pStyle w:val="BodyText"/>
        <w:spacing w:before="7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14:paraId="0FD8D2E1" w14:textId="77777777" w:rsidR="00174480" w:rsidRPr="000A16F3" w:rsidRDefault="00522DE9">
      <w:pPr>
        <w:pStyle w:val="BodyText"/>
        <w:spacing w:line="276" w:lineRule="auto"/>
        <w:ind w:left="100" w:right="183" w:firstLine="0"/>
        <w:jc w:val="left"/>
        <w:rPr>
          <w:rFonts w:ascii="Times New Roman" w:hAnsi="Times New Roman" w:cs="Times New Roman"/>
        </w:rPr>
      </w:pPr>
      <w:r w:rsidRPr="000A16F3">
        <w:rPr>
          <w:rFonts w:ascii="Times New Roman" w:hAnsi="Times New Roman" w:cs="Times New Roman"/>
        </w:rPr>
        <w:t>The purpose of this policy is to designate formal and routine procedures for making legal</w:t>
      </w:r>
      <w:r w:rsidRPr="000A16F3">
        <w:rPr>
          <w:rFonts w:ascii="Times New Roman" w:hAnsi="Times New Roman" w:cs="Times New Roman"/>
          <w:spacing w:val="-4"/>
        </w:rPr>
        <w:t xml:space="preserve"> </w:t>
      </w:r>
      <w:r w:rsidRPr="000A16F3">
        <w:rPr>
          <w:rFonts w:ascii="Times New Roman" w:hAnsi="Times New Roman" w:cs="Times New Roman"/>
        </w:rPr>
        <w:t>investigations</w:t>
      </w:r>
      <w:r w:rsidRPr="000A16F3">
        <w:rPr>
          <w:rFonts w:ascii="Times New Roman" w:hAnsi="Times New Roman" w:cs="Times New Roman"/>
          <w:spacing w:val="-5"/>
        </w:rPr>
        <w:t xml:space="preserve"> </w:t>
      </w:r>
      <w:r w:rsidRPr="000A16F3">
        <w:rPr>
          <w:rFonts w:ascii="Times New Roman" w:hAnsi="Times New Roman" w:cs="Times New Roman"/>
        </w:rPr>
        <w:t>of</w:t>
      </w:r>
      <w:r w:rsidRPr="000A16F3">
        <w:rPr>
          <w:rFonts w:ascii="Times New Roman" w:hAnsi="Times New Roman" w:cs="Times New Roman"/>
          <w:spacing w:val="-4"/>
        </w:rPr>
        <w:t xml:space="preserve"> </w:t>
      </w:r>
      <w:r w:rsidRPr="000A16F3">
        <w:rPr>
          <w:rFonts w:ascii="Times New Roman" w:hAnsi="Times New Roman" w:cs="Times New Roman"/>
        </w:rPr>
        <w:t>possible</w:t>
      </w:r>
      <w:r w:rsidRPr="000A16F3">
        <w:rPr>
          <w:rFonts w:ascii="Times New Roman" w:hAnsi="Times New Roman" w:cs="Times New Roman"/>
          <w:spacing w:val="-5"/>
        </w:rPr>
        <w:t xml:space="preserve"> </w:t>
      </w:r>
      <w:r w:rsidRPr="000A16F3">
        <w:rPr>
          <w:rFonts w:ascii="Times New Roman" w:hAnsi="Times New Roman" w:cs="Times New Roman"/>
        </w:rPr>
        <w:t>criminal</w:t>
      </w:r>
      <w:r w:rsidRPr="000A16F3">
        <w:rPr>
          <w:rFonts w:ascii="Times New Roman" w:hAnsi="Times New Roman" w:cs="Times New Roman"/>
          <w:spacing w:val="-4"/>
        </w:rPr>
        <w:t xml:space="preserve"> </w:t>
      </w:r>
      <w:r w:rsidRPr="000A16F3">
        <w:rPr>
          <w:rFonts w:ascii="Times New Roman" w:hAnsi="Times New Roman" w:cs="Times New Roman"/>
        </w:rPr>
        <w:t>history</w:t>
      </w:r>
      <w:r w:rsidRPr="000A16F3">
        <w:rPr>
          <w:rFonts w:ascii="Times New Roman" w:hAnsi="Times New Roman" w:cs="Times New Roman"/>
          <w:spacing w:val="-5"/>
        </w:rPr>
        <w:t xml:space="preserve"> </w:t>
      </w:r>
      <w:r w:rsidRPr="000A16F3">
        <w:rPr>
          <w:rFonts w:ascii="Times New Roman" w:hAnsi="Times New Roman" w:cs="Times New Roman"/>
        </w:rPr>
        <w:t>of</w:t>
      </w:r>
      <w:r w:rsidRPr="000A16F3">
        <w:rPr>
          <w:rFonts w:ascii="Times New Roman" w:hAnsi="Times New Roman" w:cs="Times New Roman"/>
          <w:spacing w:val="-3"/>
        </w:rPr>
        <w:t xml:space="preserve"> </w:t>
      </w:r>
      <w:r w:rsidRPr="000A16F3">
        <w:rPr>
          <w:rFonts w:ascii="Times New Roman" w:hAnsi="Times New Roman" w:cs="Times New Roman"/>
        </w:rPr>
        <w:t>persons</w:t>
      </w:r>
      <w:r w:rsidRPr="000A16F3">
        <w:rPr>
          <w:rFonts w:ascii="Times New Roman" w:hAnsi="Times New Roman" w:cs="Times New Roman"/>
          <w:spacing w:val="-5"/>
        </w:rPr>
        <w:t xml:space="preserve"> </w:t>
      </w:r>
      <w:r w:rsidRPr="000A16F3">
        <w:rPr>
          <w:rFonts w:ascii="Times New Roman" w:hAnsi="Times New Roman" w:cs="Times New Roman"/>
        </w:rPr>
        <w:t>who</w:t>
      </w:r>
      <w:r w:rsidRPr="000A16F3">
        <w:rPr>
          <w:rFonts w:ascii="Times New Roman" w:hAnsi="Times New Roman" w:cs="Times New Roman"/>
          <w:spacing w:val="-5"/>
        </w:rPr>
        <w:t xml:space="preserve"> </w:t>
      </w:r>
      <w:r w:rsidRPr="000A16F3">
        <w:rPr>
          <w:rFonts w:ascii="Times New Roman" w:hAnsi="Times New Roman" w:cs="Times New Roman"/>
        </w:rPr>
        <w:t>may</w:t>
      </w:r>
      <w:r w:rsidRPr="000A16F3">
        <w:rPr>
          <w:rFonts w:ascii="Times New Roman" w:hAnsi="Times New Roman" w:cs="Times New Roman"/>
          <w:spacing w:val="-3"/>
        </w:rPr>
        <w:t xml:space="preserve"> </w:t>
      </w:r>
      <w:r w:rsidRPr="000A16F3">
        <w:rPr>
          <w:rFonts w:ascii="Times New Roman" w:hAnsi="Times New Roman" w:cs="Times New Roman"/>
        </w:rPr>
        <w:t>be</w:t>
      </w:r>
      <w:r w:rsidRPr="000A16F3">
        <w:rPr>
          <w:rFonts w:ascii="Times New Roman" w:hAnsi="Times New Roman" w:cs="Times New Roman"/>
          <w:spacing w:val="-5"/>
        </w:rPr>
        <w:t xml:space="preserve"> </w:t>
      </w:r>
      <w:r w:rsidRPr="000A16F3">
        <w:rPr>
          <w:rFonts w:ascii="Times New Roman" w:hAnsi="Times New Roman" w:cs="Times New Roman"/>
        </w:rPr>
        <w:t>involved</w:t>
      </w:r>
      <w:r w:rsidRPr="000A16F3">
        <w:rPr>
          <w:rFonts w:ascii="Times New Roman" w:hAnsi="Times New Roman" w:cs="Times New Roman"/>
          <w:spacing w:val="-5"/>
        </w:rPr>
        <w:t xml:space="preserve"> </w:t>
      </w:r>
      <w:r w:rsidRPr="000A16F3">
        <w:rPr>
          <w:rFonts w:ascii="Times New Roman" w:hAnsi="Times New Roman" w:cs="Times New Roman"/>
        </w:rPr>
        <w:t>either</w:t>
      </w:r>
      <w:r w:rsidRPr="000A16F3">
        <w:rPr>
          <w:rFonts w:ascii="Times New Roman" w:hAnsi="Times New Roman" w:cs="Times New Roman"/>
        </w:rPr>
        <w:t xml:space="preserve"> with the children or with the finances of the church.</w:t>
      </w:r>
    </w:p>
    <w:p w14:paraId="0FD8D2E2" w14:textId="77777777" w:rsidR="00174480" w:rsidRPr="000A16F3" w:rsidRDefault="00174480">
      <w:pPr>
        <w:pStyle w:val="BodyText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0FD8D2E3" w14:textId="77777777" w:rsidR="00174480" w:rsidRPr="000A16F3" w:rsidRDefault="00522DE9">
      <w:pPr>
        <w:pStyle w:val="ListParagraph"/>
        <w:numPr>
          <w:ilvl w:val="0"/>
          <w:numId w:val="1"/>
        </w:numPr>
        <w:tabs>
          <w:tab w:val="left" w:pos="1181"/>
        </w:tabs>
        <w:spacing w:line="272" w:lineRule="exact"/>
        <w:ind w:hanging="72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Persons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to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be</w:t>
      </w:r>
      <w:r w:rsidRPr="000A16F3">
        <w:rPr>
          <w:rFonts w:ascii="Times New Roman" w:hAnsi="Times New Roman" w:cs="Times New Roman"/>
          <w:spacing w:val="-1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checked</w:t>
      </w:r>
    </w:p>
    <w:p w14:paraId="21D3D852" w14:textId="61F4BF51" w:rsidR="00BA764C" w:rsidRDefault="00BA764C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BA764C">
        <w:rPr>
          <w:rFonts w:ascii="Times New Roman" w:hAnsi="Times New Roman" w:cs="Times New Roman"/>
          <w:sz w:val="24"/>
        </w:rPr>
        <w:t>lergy</w:t>
      </w:r>
    </w:p>
    <w:p w14:paraId="0FCBA2D6" w14:textId="48162086" w:rsidR="00E90EEF" w:rsidRPr="00E90EEF" w:rsidRDefault="00BA764C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BA764C">
        <w:rPr>
          <w:rFonts w:ascii="Times New Roman" w:hAnsi="Times New Roman" w:cs="Times New Roman"/>
          <w:sz w:val="24"/>
        </w:rPr>
        <w:t xml:space="preserve">hurch </w:t>
      </w:r>
      <w:r>
        <w:rPr>
          <w:rFonts w:ascii="Times New Roman" w:hAnsi="Times New Roman" w:cs="Times New Roman"/>
          <w:sz w:val="24"/>
        </w:rPr>
        <w:t>O</w:t>
      </w:r>
      <w:r w:rsidRPr="00BA764C">
        <w:rPr>
          <w:rFonts w:ascii="Times New Roman" w:hAnsi="Times New Roman" w:cs="Times New Roman"/>
          <w:sz w:val="24"/>
        </w:rPr>
        <w:t>perators</w:t>
      </w:r>
    </w:p>
    <w:p w14:paraId="0FD8D2E5" w14:textId="7CC391F2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Religious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Education</w:t>
      </w:r>
      <w:r w:rsidR="00BA764C">
        <w:rPr>
          <w:rFonts w:ascii="Times New Roman" w:hAnsi="Times New Roman" w:cs="Times New Roman"/>
          <w:spacing w:val="-2"/>
          <w:sz w:val="24"/>
        </w:rPr>
        <w:t xml:space="preserve"> </w:t>
      </w:r>
      <w:r w:rsidR="00507F2A" w:rsidRPr="00507F2A">
        <w:rPr>
          <w:rFonts w:ascii="Times New Roman" w:hAnsi="Times New Roman" w:cs="Times New Roman"/>
          <w:spacing w:val="-2"/>
          <w:sz w:val="24"/>
        </w:rPr>
        <w:t>Superintendent</w:t>
      </w:r>
    </w:p>
    <w:p w14:paraId="0FD8D2E6" w14:textId="756FA953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2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 xml:space="preserve">Any adult, staff or volunteer who serves as a </w:t>
      </w:r>
      <w:r w:rsidRPr="000A16F3">
        <w:rPr>
          <w:rFonts w:ascii="Times New Roman" w:hAnsi="Times New Roman" w:cs="Times New Roman"/>
          <w:sz w:val="24"/>
        </w:rPr>
        <w:t>teacher, youth sponsor, nursery worker or anyone who serves in an ongoing volunteer position within the child or youth programs of the church.</w:t>
      </w:r>
      <w:r w:rsidR="00EA1663">
        <w:rPr>
          <w:rFonts w:ascii="Times New Roman" w:hAnsi="Times New Roman" w:cs="Times New Roman"/>
          <w:sz w:val="24"/>
        </w:rPr>
        <w:t xml:space="preserve"> </w:t>
      </w:r>
      <w:r w:rsidR="00EA1663" w:rsidRPr="00EA1663">
        <w:rPr>
          <w:rFonts w:ascii="Times New Roman" w:hAnsi="Times New Roman" w:cs="Times New Roman"/>
          <w:sz w:val="24"/>
        </w:rPr>
        <w:t>all persons over the age of 18 must have a background check</w:t>
      </w:r>
      <w:r w:rsidR="00E90EEF" w:rsidRPr="00E90EEF">
        <w:rPr>
          <w:rFonts w:ascii="Times New Roman" w:hAnsi="Times New Roman" w:cs="Times New Roman"/>
          <w:sz w:val="24"/>
        </w:rPr>
        <w:t xml:space="preserve"> in order to affiliate in the youth department</w:t>
      </w:r>
      <w:r w:rsidR="00E90EEF">
        <w:rPr>
          <w:rFonts w:ascii="Times New Roman" w:hAnsi="Times New Roman" w:cs="Times New Roman"/>
          <w:sz w:val="24"/>
        </w:rPr>
        <w:t>.</w:t>
      </w:r>
    </w:p>
    <w:p w14:paraId="0FD8D2E7" w14:textId="7D9662FE" w:rsidR="00174480" w:rsidRPr="000A16F3" w:rsidRDefault="008A43F8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8A43F8">
        <w:rPr>
          <w:rFonts w:ascii="Times New Roman" w:hAnsi="Times New Roman" w:cs="Times New Roman"/>
          <w:sz w:val="24"/>
        </w:rPr>
        <w:t>lerk of the church</w:t>
      </w:r>
    </w:p>
    <w:p w14:paraId="0FD8D2E8" w14:textId="58F0A5BC" w:rsidR="00174480" w:rsidRPr="000A16F3" w:rsidRDefault="000D2993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0D2993">
        <w:rPr>
          <w:rFonts w:ascii="Times New Roman" w:hAnsi="Times New Roman" w:cs="Times New Roman"/>
          <w:sz w:val="24"/>
        </w:rPr>
        <w:t>embers of tribunals</w:t>
      </w:r>
    </w:p>
    <w:p w14:paraId="0FD8D2E9" w14:textId="2FA449DE" w:rsidR="00174480" w:rsidRPr="000A16F3" w:rsidRDefault="00205F1A">
      <w:pPr>
        <w:pStyle w:val="ListParagraph"/>
        <w:numPr>
          <w:ilvl w:val="1"/>
          <w:numId w:val="1"/>
        </w:numPr>
        <w:tabs>
          <w:tab w:val="left" w:pos="1541"/>
        </w:tabs>
        <w:spacing w:before="1" w:line="272" w:lineRule="exact"/>
        <w:ind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205F1A">
        <w:rPr>
          <w:rFonts w:ascii="Times New Roman" w:hAnsi="Times New Roman" w:cs="Times New Roman"/>
          <w:sz w:val="24"/>
        </w:rPr>
        <w:t xml:space="preserve">inancial </w:t>
      </w:r>
      <w:r>
        <w:rPr>
          <w:rFonts w:ascii="Times New Roman" w:hAnsi="Times New Roman" w:cs="Times New Roman"/>
          <w:sz w:val="24"/>
        </w:rPr>
        <w:t>E</w:t>
      </w:r>
      <w:r w:rsidRPr="00205F1A">
        <w:rPr>
          <w:rFonts w:ascii="Times New Roman" w:hAnsi="Times New Roman" w:cs="Times New Roman"/>
          <w:sz w:val="24"/>
        </w:rPr>
        <w:t>ngineer</w:t>
      </w:r>
    </w:p>
    <w:p w14:paraId="0FD8D2EB" w14:textId="36498A7B" w:rsidR="00174480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23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Other persons now or in the future who will have or possibly may have contact with children</w:t>
      </w:r>
      <w:r w:rsidR="00134190">
        <w:rPr>
          <w:rFonts w:ascii="Times New Roman" w:hAnsi="Times New Roman" w:cs="Times New Roman"/>
          <w:sz w:val="24"/>
        </w:rPr>
        <w:t xml:space="preserve">, </w:t>
      </w:r>
      <w:r w:rsidR="001D00BA" w:rsidRPr="001D00BA">
        <w:rPr>
          <w:rFonts w:ascii="Times New Roman" w:hAnsi="Times New Roman" w:cs="Times New Roman"/>
          <w:sz w:val="24"/>
        </w:rPr>
        <w:t>vulnerable persons</w:t>
      </w:r>
      <w:r w:rsidRPr="000A16F3">
        <w:rPr>
          <w:rFonts w:ascii="Times New Roman" w:hAnsi="Times New Roman" w:cs="Times New Roman"/>
          <w:sz w:val="24"/>
        </w:rPr>
        <w:t xml:space="preserve"> or with money that the </w:t>
      </w:r>
      <w:r w:rsidR="00134190" w:rsidRPr="00134190">
        <w:rPr>
          <w:rFonts w:ascii="Times New Roman" w:hAnsi="Times New Roman" w:cs="Times New Roman"/>
          <w:sz w:val="24"/>
        </w:rPr>
        <w:t>church administration</w:t>
      </w:r>
      <w:r w:rsidR="00134190">
        <w:rPr>
          <w:rFonts w:ascii="Times New Roman" w:hAnsi="Times New Roman" w:cs="Times New Roman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decide is necessary and consistent with the purposes of this policy.</w:t>
      </w:r>
    </w:p>
    <w:p w14:paraId="00305085" w14:textId="719910E5" w:rsidR="001434F0" w:rsidRPr="000A16F3" w:rsidRDefault="0067162A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Kosmos Church</w:t>
      </w:r>
      <w:r w:rsidR="001434F0" w:rsidRPr="001434F0">
        <w:rPr>
          <w:rFonts w:ascii="Times New Roman" w:hAnsi="Times New Roman" w:cs="Times New Roman"/>
          <w:sz w:val="24"/>
        </w:rPr>
        <w:t xml:space="preserve"> system is also allowed to require background checks</w:t>
      </w:r>
      <w:r w:rsidRPr="0067162A">
        <w:rPr>
          <w:rFonts w:ascii="Times New Roman" w:hAnsi="Times New Roman" w:cs="Times New Roman"/>
          <w:sz w:val="24"/>
        </w:rPr>
        <w:t xml:space="preserve"> of any individual that has been known or is able to post a breach of church security</w:t>
      </w:r>
    </w:p>
    <w:p w14:paraId="0FD8D2EC" w14:textId="77777777" w:rsidR="00174480" w:rsidRPr="000A16F3" w:rsidRDefault="00174480">
      <w:pPr>
        <w:pStyle w:val="BodyText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14:paraId="0FD8D2ED" w14:textId="77777777" w:rsidR="00174480" w:rsidRPr="000A16F3" w:rsidRDefault="00522DE9">
      <w:pPr>
        <w:pStyle w:val="ListParagraph"/>
        <w:numPr>
          <w:ilvl w:val="0"/>
          <w:numId w:val="1"/>
        </w:numPr>
        <w:tabs>
          <w:tab w:val="left" w:pos="1181"/>
        </w:tabs>
        <w:ind w:hanging="72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Persons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responsible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fo</w:t>
      </w:r>
      <w:r w:rsidRPr="000A16F3">
        <w:rPr>
          <w:rFonts w:ascii="Times New Roman" w:hAnsi="Times New Roman" w:cs="Times New Roman"/>
          <w:sz w:val="24"/>
        </w:rPr>
        <w:t>r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checking</w:t>
      </w:r>
    </w:p>
    <w:p w14:paraId="0FD8D2EE" w14:textId="424ABD0C" w:rsidR="00174480" w:rsidRPr="000A16F3" w:rsidRDefault="00F412CF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21"/>
        <w:jc w:val="both"/>
        <w:rPr>
          <w:rFonts w:ascii="Times New Roman" w:hAnsi="Times New Roman" w:cs="Times New Roman"/>
          <w:sz w:val="24"/>
        </w:rPr>
      </w:pPr>
      <w:r w:rsidRPr="00F412CF">
        <w:rPr>
          <w:rFonts w:ascii="Times New Roman" w:hAnsi="Times New Roman" w:cs="Times New Roman"/>
          <w:sz w:val="24"/>
        </w:rPr>
        <w:t>background checks can only be conducted by persons that holds a church operating</w:t>
      </w:r>
      <w:r w:rsidR="00DD7688" w:rsidRPr="00DD7688">
        <w:rPr>
          <w:rFonts w:ascii="Times New Roman" w:hAnsi="Times New Roman" w:cs="Times New Roman"/>
          <w:sz w:val="24"/>
        </w:rPr>
        <w:t xml:space="preserve"> licensure</w:t>
      </w:r>
      <w:r w:rsidR="00A22345" w:rsidRPr="00A22345">
        <w:rPr>
          <w:rFonts w:ascii="Times New Roman" w:hAnsi="Times New Roman" w:cs="Times New Roman"/>
          <w:sz w:val="24"/>
        </w:rPr>
        <w:t xml:space="preserve"> certificate</w:t>
      </w:r>
      <w:r w:rsidR="00A22345">
        <w:rPr>
          <w:rFonts w:ascii="Times New Roman" w:hAnsi="Times New Roman" w:cs="Times New Roman"/>
          <w:sz w:val="24"/>
        </w:rPr>
        <w:t>.</w:t>
      </w:r>
    </w:p>
    <w:p w14:paraId="0FD8D2EF" w14:textId="77777777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The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terms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these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positions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shall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be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indefinite.</w:t>
      </w:r>
    </w:p>
    <w:p w14:paraId="0FD8D2F0" w14:textId="0D3A1462" w:rsidR="00174480" w:rsidRPr="000A16F3" w:rsidRDefault="006C5E88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right="119"/>
        <w:jc w:val="both"/>
        <w:rPr>
          <w:rFonts w:ascii="Times New Roman" w:hAnsi="Times New Roman" w:cs="Times New Roman"/>
          <w:sz w:val="24"/>
        </w:rPr>
      </w:pPr>
      <w:r w:rsidRPr="006C5E88">
        <w:rPr>
          <w:rFonts w:ascii="Times New Roman" w:hAnsi="Times New Roman" w:cs="Times New Roman"/>
          <w:spacing w:val="-8"/>
          <w:sz w:val="24"/>
        </w:rPr>
        <w:t>the office of the high priest</w:t>
      </w:r>
      <w:r w:rsidR="009D5E81" w:rsidRPr="009D5E81">
        <w:rPr>
          <w:rFonts w:ascii="Times New Roman" w:hAnsi="Times New Roman" w:cs="Times New Roman"/>
          <w:spacing w:val="-8"/>
          <w:sz w:val="24"/>
        </w:rPr>
        <w:t xml:space="preserve"> and or</w:t>
      </w:r>
      <w:r w:rsidR="00FC1FF5" w:rsidRPr="00FC1FF5">
        <w:rPr>
          <w:rFonts w:ascii="Times New Roman" w:hAnsi="Times New Roman" w:cs="Times New Roman"/>
          <w:spacing w:val="-8"/>
          <w:sz w:val="24"/>
        </w:rPr>
        <w:t xml:space="preserve"> the council of elders</w:t>
      </w:r>
      <w:r w:rsidR="00522DE9"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shall</w:t>
      </w:r>
      <w:r w:rsidR="00522DE9"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have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the</w:t>
      </w:r>
      <w:r w:rsidR="00522DE9"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power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to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replace</w:t>
      </w:r>
      <w:r w:rsidR="00522DE9"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any</w:t>
      </w:r>
      <w:r w:rsidR="00522DE9"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reviewer.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Reviewers</w:t>
      </w:r>
      <w:r w:rsidR="00522DE9"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desiring to</w:t>
      </w:r>
      <w:r w:rsidR="00522DE9"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resign</w:t>
      </w:r>
      <w:r w:rsidR="00522DE9"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their</w:t>
      </w:r>
      <w:r w:rsidR="00522DE9"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position</w:t>
      </w:r>
      <w:r w:rsidR="00522DE9"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should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give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as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much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notice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as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possible</w:t>
      </w:r>
      <w:r w:rsidR="00522DE9"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to</w:t>
      </w:r>
      <w:r w:rsidR="00522DE9"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="00522DE9" w:rsidRPr="000A16F3">
        <w:rPr>
          <w:rFonts w:ascii="Times New Roman" w:hAnsi="Times New Roman" w:cs="Times New Roman"/>
          <w:sz w:val="24"/>
        </w:rPr>
        <w:t>the</w:t>
      </w:r>
      <w:r w:rsidR="00522DE9"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="00FC1FF5" w:rsidRPr="00FC1FF5">
        <w:rPr>
          <w:rFonts w:ascii="Times New Roman" w:hAnsi="Times New Roman" w:cs="Times New Roman"/>
          <w:sz w:val="24"/>
        </w:rPr>
        <w:t>office of the high priest or the council of elders</w:t>
      </w:r>
      <w:r w:rsidR="00522DE9" w:rsidRPr="000A16F3">
        <w:rPr>
          <w:rFonts w:ascii="Times New Roman" w:hAnsi="Times New Roman" w:cs="Times New Roman"/>
          <w:sz w:val="24"/>
        </w:rPr>
        <w:t>.</w:t>
      </w:r>
    </w:p>
    <w:p w14:paraId="0FD8D2F1" w14:textId="77777777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pacing w:val="-2"/>
          <w:sz w:val="24"/>
        </w:rPr>
        <w:t>Qualifications:</w:t>
      </w:r>
    </w:p>
    <w:p w14:paraId="0FD8D2F2" w14:textId="5A52E91D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before="1"/>
        <w:ind w:right="117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Persons selected shall have been a member in good standing of</w:t>
      </w:r>
      <w:r w:rsidRPr="000A16F3">
        <w:rPr>
          <w:rFonts w:ascii="Times New Roman" w:hAnsi="Times New Roman" w:cs="Times New Roman"/>
          <w:sz w:val="24"/>
        </w:rPr>
        <w:t xml:space="preserve"> </w:t>
      </w:r>
      <w:r w:rsidR="00FC1FF5" w:rsidRPr="00FC1FF5">
        <w:rPr>
          <w:rFonts w:ascii="Times New Roman" w:hAnsi="Times New Roman" w:cs="Times New Roman"/>
          <w:sz w:val="24"/>
        </w:rPr>
        <w:t>B</w:t>
      </w:r>
      <w:r w:rsidR="00D5789E">
        <w:rPr>
          <w:rFonts w:ascii="Times New Roman" w:hAnsi="Times New Roman" w:cs="Times New Roman"/>
          <w:sz w:val="24"/>
        </w:rPr>
        <w:t>ios K</w:t>
      </w:r>
      <w:r w:rsidR="00FC1FF5" w:rsidRPr="00FC1FF5">
        <w:rPr>
          <w:rFonts w:ascii="Times New Roman" w:hAnsi="Times New Roman" w:cs="Times New Roman"/>
          <w:sz w:val="24"/>
        </w:rPr>
        <w:t xml:space="preserve">osmos </w:t>
      </w:r>
      <w:r w:rsidR="00D5789E">
        <w:rPr>
          <w:rFonts w:ascii="Times New Roman" w:hAnsi="Times New Roman" w:cs="Times New Roman"/>
          <w:sz w:val="24"/>
        </w:rPr>
        <w:t>C</w:t>
      </w:r>
      <w:r w:rsidR="00FC1FF5" w:rsidRPr="00FC1FF5">
        <w:rPr>
          <w:rFonts w:ascii="Times New Roman" w:hAnsi="Times New Roman" w:cs="Times New Roman"/>
          <w:sz w:val="24"/>
        </w:rPr>
        <w:t>hurch</w:t>
      </w:r>
      <w:r w:rsidR="00D5789E">
        <w:rPr>
          <w:rFonts w:ascii="Times New Roman" w:hAnsi="Times New Roman" w:cs="Times New Roman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for a minimum of 3 years.</w:t>
      </w:r>
    </w:p>
    <w:p w14:paraId="0FD8D2F3" w14:textId="0CB1AC4C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18"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 xml:space="preserve">Persons selected shall perform required training at the </w:t>
      </w:r>
      <w:r w:rsidR="00D5789E">
        <w:rPr>
          <w:rFonts w:ascii="Times New Roman" w:hAnsi="Times New Roman" w:cs="Times New Roman"/>
          <w:sz w:val="24"/>
        </w:rPr>
        <w:t>K</w:t>
      </w:r>
      <w:r w:rsidR="00FC1FF5" w:rsidRPr="00FC1FF5">
        <w:rPr>
          <w:rFonts w:ascii="Times New Roman" w:hAnsi="Times New Roman" w:cs="Times New Roman"/>
          <w:sz w:val="24"/>
        </w:rPr>
        <w:t>osmos Academy</w:t>
      </w:r>
      <w:r w:rsidR="00D5789E">
        <w:rPr>
          <w:rFonts w:ascii="Times New Roman" w:hAnsi="Times New Roman" w:cs="Times New Roman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prior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to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submitting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or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evaluating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any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criminal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 xml:space="preserve">history </w:t>
      </w:r>
      <w:r w:rsidRPr="000A16F3">
        <w:rPr>
          <w:rFonts w:ascii="Times New Roman" w:hAnsi="Times New Roman" w:cs="Times New Roman"/>
          <w:spacing w:val="-2"/>
          <w:sz w:val="24"/>
        </w:rPr>
        <w:t>transcripts.</w:t>
      </w:r>
    </w:p>
    <w:p w14:paraId="0FD8D2F4" w14:textId="77777777" w:rsidR="00174480" w:rsidRPr="000A16F3" w:rsidRDefault="00174480">
      <w:pPr>
        <w:pStyle w:val="BodyText"/>
        <w:spacing w:before="1"/>
        <w:ind w:left="0" w:firstLine="0"/>
        <w:jc w:val="left"/>
        <w:rPr>
          <w:rFonts w:ascii="Times New Roman" w:hAnsi="Times New Roman" w:cs="Times New Roman"/>
        </w:rPr>
      </w:pPr>
    </w:p>
    <w:p w14:paraId="0FD8D2F5" w14:textId="77777777" w:rsidR="00174480" w:rsidRPr="000A16F3" w:rsidRDefault="00522DE9">
      <w:pPr>
        <w:pStyle w:val="ListParagraph"/>
        <w:numPr>
          <w:ilvl w:val="0"/>
          <w:numId w:val="1"/>
        </w:numPr>
        <w:tabs>
          <w:tab w:val="left" w:pos="1181"/>
        </w:tabs>
        <w:spacing w:line="272" w:lineRule="exact"/>
        <w:ind w:hanging="72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Procedure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for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review</w:t>
      </w:r>
    </w:p>
    <w:p w14:paraId="0FD8D2F6" w14:textId="77777777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Preparation</w:t>
      </w:r>
      <w:r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Application/Consent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4"/>
          <w:sz w:val="24"/>
        </w:rPr>
        <w:t>Form</w:t>
      </w:r>
    </w:p>
    <w:p w14:paraId="0FD8D2F7" w14:textId="354D3B05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before="1"/>
        <w:ind w:right="116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The</w:t>
      </w:r>
      <w:r w:rsidRPr="000A16F3">
        <w:rPr>
          <w:rFonts w:ascii="Times New Roman" w:hAnsi="Times New Roman" w:cs="Times New Roman"/>
          <w:spacing w:val="-1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co</w:t>
      </w:r>
      <w:r w:rsidRPr="000A16F3">
        <w:rPr>
          <w:rFonts w:ascii="Times New Roman" w:hAnsi="Times New Roman" w:cs="Times New Roman"/>
          <w:sz w:val="24"/>
        </w:rPr>
        <w:t>nsent/Background</w:t>
      </w:r>
      <w:r w:rsidRPr="000A16F3">
        <w:rPr>
          <w:rFonts w:ascii="Times New Roman" w:hAnsi="Times New Roman" w:cs="Times New Roman"/>
          <w:spacing w:val="-1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Check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Authorization</w:t>
      </w:r>
      <w:r w:rsidRPr="000A16F3">
        <w:rPr>
          <w:rFonts w:ascii="Times New Roman" w:hAnsi="Times New Roman" w:cs="Times New Roman"/>
          <w:spacing w:val="-1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form</w:t>
      </w:r>
      <w:r w:rsidR="0014611C">
        <w:rPr>
          <w:rFonts w:ascii="Times New Roman" w:hAnsi="Times New Roman" w:cs="Times New Roman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 xml:space="preserve">must be completed as indicated and signed by the </w:t>
      </w:r>
      <w:r w:rsidRPr="000A16F3">
        <w:rPr>
          <w:rFonts w:ascii="Times New Roman" w:hAnsi="Times New Roman" w:cs="Times New Roman"/>
          <w:spacing w:val="-2"/>
          <w:sz w:val="24"/>
        </w:rPr>
        <w:t>applicant.</w:t>
      </w:r>
    </w:p>
    <w:p w14:paraId="0FD8D2F8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line="272" w:lineRule="exact"/>
        <w:ind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These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forms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must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be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retained for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minimum of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3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years</w:t>
      </w:r>
      <w:r w:rsidRPr="000A16F3">
        <w:rPr>
          <w:rFonts w:ascii="Times New Roman" w:hAnsi="Times New Roman" w:cs="Times New Roman"/>
          <w:spacing w:val="-2"/>
          <w:sz w:val="24"/>
        </w:rPr>
        <w:t>.</w:t>
      </w:r>
    </w:p>
    <w:p w14:paraId="0FD8D2FA" w14:textId="45B03BA6" w:rsidR="0014611C" w:rsidRPr="000A16F3" w:rsidRDefault="0014611C" w:rsidP="0014611C">
      <w:pPr>
        <w:tabs>
          <w:tab w:val="left" w:pos="1541"/>
        </w:tabs>
        <w:spacing w:line="272" w:lineRule="exact"/>
        <w:rPr>
          <w:rFonts w:ascii="Times New Roman" w:hAnsi="Times New Roman" w:cs="Times New Roman"/>
          <w:sz w:val="24"/>
        </w:rPr>
        <w:sectPr w:rsidR="0014611C" w:rsidRPr="000A16F3">
          <w:footerReference w:type="default" r:id="rId7"/>
          <w:type w:val="continuous"/>
          <w:pgSz w:w="12240" w:h="15840"/>
          <w:pgMar w:top="1360" w:right="1320" w:bottom="1200" w:left="1340" w:header="0" w:footer="1012" w:gutter="0"/>
          <w:pgNumType w:start="1"/>
          <w:cols w:space="720"/>
        </w:sectPr>
      </w:pPr>
    </w:p>
    <w:p w14:paraId="0FD8D2FC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23"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lastRenderedPageBreak/>
        <w:t>This form must be kept in a locked storage drawer until the background check is completed.</w:t>
      </w:r>
    </w:p>
    <w:p w14:paraId="0FD8D2FD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24" w:hanging="378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 xml:space="preserve">At this time the applicant shall be made aware of the grievance process available should a dispute arise over a criminal background check </w:t>
      </w:r>
      <w:proofErr w:type="gramStart"/>
      <w:r w:rsidRPr="000A16F3">
        <w:rPr>
          <w:rFonts w:ascii="Times New Roman" w:hAnsi="Times New Roman" w:cs="Times New Roman"/>
          <w:sz w:val="24"/>
        </w:rPr>
        <w:t>report</w:t>
      </w:r>
      <w:proofErr w:type="gramEnd"/>
      <w:r w:rsidRPr="000A16F3">
        <w:rPr>
          <w:rFonts w:ascii="Times New Roman" w:hAnsi="Times New Roman" w:cs="Times New Roman"/>
          <w:sz w:val="24"/>
        </w:rPr>
        <w:t xml:space="preserve"> or the decision of placement based on said report.</w:t>
      </w:r>
    </w:p>
    <w:p w14:paraId="0FD8D2FE" w14:textId="6BB7666F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23"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This form, when completed, shall be submitted t</w:t>
      </w:r>
      <w:r w:rsidR="0014611C">
        <w:rPr>
          <w:rFonts w:ascii="Times New Roman" w:hAnsi="Times New Roman" w:cs="Times New Roman"/>
          <w:sz w:val="24"/>
        </w:rPr>
        <w:t>o</w:t>
      </w:r>
      <w:r w:rsidRPr="000A16F3">
        <w:rPr>
          <w:rFonts w:ascii="Times New Roman" w:hAnsi="Times New Roman" w:cs="Times New Roman"/>
          <w:sz w:val="24"/>
        </w:rPr>
        <w:t xml:space="preserve"> checking ag</w:t>
      </w:r>
      <w:r w:rsidRPr="000A16F3">
        <w:rPr>
          <w:rFonts w:ascii="Times New Roman" w:hAnsi="Times New Roman" w:cs="Times New Roman"/>
          <w:sz w:val="24"/>
        </w:rPr>
        <w:t xml:space="preserve">ency. Separate checks must be submitted for any aliases provided by </w:t>
      </w:r>
      <w:r w:rsidRPr="000A16F3">
        <w:rPr>
          <w:rFonts w:ascii="Times New Roman" w:hAnsi="Times New Roman" w:cs="Times New Roman"/>
          <w:spacing w:val="-2"/>
          <w:sz w:val="24"/>
        </w:rPr>
        <w:t>applicant.</w:t>
      </w:r>
    </w:p>
    <w:p w14:paraId="0FD8D2FF" w14:textId="77777777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Receipt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Background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Check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Information</w:t>
      </w:r>
    </w:p>
    <w:p w14:paraId="0FD8D300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18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All records pertaining to a criminal background check shall be destroyed</w:t>
      </w:r>
      <w:r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with</w:t>
      </w:r>
      <w:r w:rsidRPr="000A16F3">
        <w:rPr>
          <w:rFonts w:ascii="Times New Roman" w:hAnsi="Times New Roman" w:cs="Times New Roman"/>
          <w:spacing w:val="-9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shredder</w:t>
      </w:r>
      <w:r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within</w:t>
      </w:r>
      <w:r w:rsidRPr="000A16F3">
        <w:rPr>
          <w:rFonts w:ascii="Times New Roman" w:hAnsi="Times New Roman" w:cs="Times New Roman"/>
          <w:spacing w:val="-9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5</w:t>
      </w:r>
      <w:r w:rsidRPr="000A16F3">
        <w:rPr>
          <w:rFonts w:ascii="Times New Roman" w:hAnsi="Times New Roman" w:cs="Times New Roman"/>
          <w:spacing w:val="-7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days</w:t>
      </w:r>
      <w:r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proofErr w:type="gramStart"/>
      <w:r w:rsidRPr="000A16F3">
        <w:rPr>
          <w:rFonts w:ascii="Times New Roman" w:hAnsi="Times New Roman" w:cs="Times New Roman"/>
          <w:sz w:val="24"/>
        </w:rPr>
        <w:t>making</w:t>
      </w:r>
      <w:r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decision</w:t>
      </w:r>
      <w:proofErr w:type="gramEnd"/>
      <w:r w:rsidRPr="000A16F3">
        <w:rPr>
          <w:rFonts w:ascii="Times New Roman" w:hAnsi="Times New Roman" w:cs="Times New Roman"/>
          <w:spacing w:val="-9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8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each appli</w:t>
      </w:r>
      <w:r w:rsidRPr="000A16F3">
        <w:rPr>
          <w:rFonts w:ascii="Times New Roman" w:hAnsi="Times New Roman" w:cs="Times New Roman"/>
          <w:sz w:val="24"/>
        </w:rPr>
        <w:t>cant’s suitability for placement.</w:t>
      </w:r>
    </w:p>
    <w:p w14:paraId="0FD8D301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15"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All records pertaining to a criminal background check shall be destroyed within 30 days after having received the records from the checking agency.</w:t>
      </w:r>
    </w:p>
    <w:p w14:paraId="0FD8D302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before="1"/>
        <w:ind w:right="125" w:hanging="378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All criminal background reports shall be kept in a locked storage drawer u</w:t>
      </w:r>
      <w:r w:rsidRPr="000A16F3">
        <w:rPr>
          <w:rFonts w:ascii="Times New Roman" w:hAnsi="Times New Roman" w:cs="Times New Roman"/>
          <w:sz w:val="24"/>
        </w:rPr>
        <w:t>ntil such time as the records are destroyed by shredder.</w:t>
      </w:r>
    </w:p>
    <w:p w14:paraId="0FD8D303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18"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Information contained in the returned report may only be shared with the applicant, another qualified reviewer and the checking agency.</w:t>
      </w:r>
      <w:r w:rsidRPr="000A16F3">
        <w:rPr>
          <w:rFonts w:ascii="Times New Roman" w:hAnsi="Times New Roman" w:cs="Times New Roman"/>
          <w:spacing w:val="-1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Under no circumstances shall it be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shared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with anyone else.</w:t>
      </w:r>
    </w:p>
    <w:p w14:paraId="0FD8D304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ind w:right="125" w:hanging="373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App</w:t>
      </w:r>
      <w:r w:rsidRPr="000A16F3">
        <w:rPr>
          <w:rFonts w:ascii="Times New Roman" w:hAnsi="Times New Roman" w:cs="Times New Roman"/>
          <w:sz w:val="24"/>
        </w:rPr>
        <w:t>licant may NOT be allowed to keep or photocopy his or her history transcript.</w:t>
      </w:r>
    </w:p>
    <w:p w14:paraId="0FD8D305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before="1"/>
        <w:ind w:right="121" w:hanging="383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The reviewer may not record in any way, under any circumstances,</w:t>
      </w:r>
      <w:r w:rsidRPr="000A16F3">
        <w:rPr>
          <w:rFonts w:ascii="Times New Roman" w:hAnsi="Times New Roman" w:cs="Times New Roman"/>
          <w:sz w:val="24"/>
        </w:rPr>
        <w:t xml:space="preserve"> the information contained in the history transcript except for cases resulting in grievances.</w:t>
      </w:r>
    </w:p>
    <w:p w14:paraId="0FD8D306" w14:textId="77777777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Review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Reports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with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Criminal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History</w:t>
      </w:r>
    </w:p>
    <w:p w14:paraId="0FD8D307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Positions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working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with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children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and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youth:</w:t>
      </w:r>
    </w:p>
    <w:p w14:paraId="0FD8D308" w14:textId="77777777" w:rsidR="00174480" w:rsidRPr="000A16F3" w:rsidRDefault="00522DE9">
      <w:pPr>
        <w:pStyle w:val="ListParagraph"/>
        <w:numPr>
          <w:ilvl w:val="3"/>
          <w:numId w:val="1"/>
        </w:numPr>
        <w:tabs>
          <w:tab w:val="left" w:pos="2981"/>
        </w:tabs>
        <w:spacing w:before="1"/>
        <w:ind w:right="118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 reported conviction, plea bargain or deferred adjudication of rape, sexual abuse or physical abuse of any nature automatically disqualifies any applicant.</w:t>
      </w:r>
    </w:p>
    <w:p w14:paraId="0FD8D309" w14:textId="77777777" w:rsidR="00174480" w:rsidRPr="000A16F3" w:rsidRDefault="00522DE9">
      <w:pPr>
        <w:pStyle w:val="ListParagraph"/>
        <w:numPr>
          <w:ilvl w:val="3"/>
          <w:numId w:val="1"/>
        </w:numPr>
        <w:tabs>
          <w:tab w:val="left" w:pos="2981"/>
        </w:tabs>
        <w:ind w:right="12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All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other</w:t>
      </w:r>
      <w:r w:rsidRPr="000A16F3">
        <w:rPr>
          <w:rFonts w:ascii="Times New Roman" w:hAnsi="Times New Roman" w:cs="Times New Roman"/>
          <w:spacing w:val="-11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recorded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offenses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shall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be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reviewed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on</w:t>
      </w:r>
      <w:r w:rsidRPr="000A16F3">
        <w:rPr>
          <w:rFonts w:ascii="Times New Roman" w:hAnsi="Times New Roman" w:cs="Times New Roman"/>
          <w:spacing w:val="-11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proofErr w:type="gramStart"/>
      <w:r w:rsidRPr="000A16F3">
        <w:rPr>
          <w:rFonts w:ascii="Times New Roman" w:hAnsi="Times New Roman" w:cs="Times New Roman"/>
          <w:sz w:val="24"/>
        </w:rPr>
        <w:t>case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by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case</w:t>
      </w:r>
      <w:proofErr w:type="gramEnd"/>
      <w:r w:rsidRPr="000A16F3">
        <w:rPr>
          <w:rFonts w:ascii="Times New Roman" w:hAnsi="Times New Roman" w:cs="Times New Roman"/>
          <w:sz w:val="24"/>
        </w:rPr>
        <w:t xml:space="preserve"> basis. A second opinion should be o</w:t>
      </w:r>
      <w:r w:rsidRPr="000A16F3">
        <w:rPr>
          <w:rFonts w:ascii="Times New Roman" w:hAnsi="Times New Roman" w:cs="Times New Roman"/>
          <w:sz w:val="24"/>
        </w:rPr>
        <w:t xml:space="preserve">btained in these cases prior to </w:t>
      </w:r>
      <w:proofErr w:type="gramStart"/>
      <w:r w:rsidRPr="000A16F3">
        <w:rPr>
          <w:rFonts w:ascii="Times New Roman" w:hAnsi="Times New Roman" w:cs="Times New Roman"/>
          <w:sz w:val="24"/>
        </w:rPr>
        <w:t>making a decision</w:t>
      </w:r>
      <w:proofErr w:type="gramEnd"/>
      <w:r w:rsidRPr="000A16F3">
        <w:rPr>
          <w:rFonts w:ascii="Times New Roman" w:hAnsi="Times New Roman" w:cs="Times New Roman"/>
          <w:sz w:val="24"/>
        </w:rPr>
        <w:t>.</w:t>
      </w:r>
    </w:p>
    <w:p w14:paraId="0FD8D30A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line="271" w:lineRule="exact"/>
        <w:ind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Positions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working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with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church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finances:</w:t>
      </w:r>
    </w:p>
    <w:p w14:paraId="0FD8D30B" w14:textId="77777777" w:rsidR="00174480" w:rsidRPr="000A16F3" w:rsidRDefault="00522DE9">
      <w:pPr>
        <w:pStyle w:val="ListParagraph"/>
        <w:numPr>
          <w:ilvl w:val="3"/>
          <w:numId w:val="1"/>
        </w:numPr>
        <w:tabs>
          <w:tab w:val="left" w:pos="2981"/>
        </w:tabs>
        <w:spacing w:before="1"/>
        <w:ind w:right="119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 reported conviction, plea bargain of deferred adjudication of theft, robbery, burglary, or fraud, of any nature, automatically disqualifies any applicant.</w:t>
      </w:r>
    </w:p>
    <w:p w14:paraId="0FD8D30C" w14:textId="77777777" w:rsidR="00174480" w:rsidRPr="000A16F3" w:rsidRDefault="00522DE9">
      <w:pPr>
        <w:pStyle w:val="ListParagraph"/>
        <w:numPr>
          <w:ilvl w:val="3"/>
          <w:numId w:val="1"/>
        </w:numPr>
        <w:tabs>
          <w:tab w:val="left" w:pos="2981"/>
        </w:tabs>
        <w:spacing w:before="1"/>
        <w:ind w:right="12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All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othe</w:t>
      </w:r>
      <w:r w:rsidRPr="000A16F3">
        <w:rPr>
          <w:rFonts w:ascii="Times New Roman" w:hAnsi="Times New Roman" w:cs="Times New Roman"/>
          <w:sz w:val="24"/>
        </w:rPr>
        <w:t>r</w:t>
      </w:r>
      <w:r w:rsidRPr="000A16F3">
        <w:rPr>
          <w:rFonts w:ascii="Times New Roman" w:hAnsi="Times New Roman" w:cs="Times New Roman"/>
          <w:spacing w:val="-11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recorded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offenses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shall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be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reviewed</w:t>
      </w:r>
      <w:r w:rsidRPr="000A16F3">
        <w:rPr>
          <w:rFonts w:ascii="Times New Roman" w:hAnsi="Times New Roman" w:cs="Times New Roman"/>
          <w:spacing w:val="-10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on</w:t>
      </w:r>
      <w:r w:rsidRPr="000A16F3">
        <w:rPr>
          <w:rFonts w:ascii="Times New Roman" w:hAnsi="Times New Roman" w:cs="Times New Roman"/>
          <w:spacing w:val="-11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proofErr w:type="gramStart"/>
      <w:r w:rsidRPr="000A16F3">
        <w:rPr>
          <w:rFonts w:ascii="Times New Roman" w:hAnsi="Times New Roman" w:cs="Times New Roman"/>
          <w:sz w:val="24"/>
        </w:rPr>
        <w:t>case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by</w:t>
      </w:r>
      <w:r w:rsidRPr="000A16F3">
        <w:rPr>
          <w:rFonts w:ascii="Times New Roman" w:hAnsi="Times New Roman" w:cs="Times New Roman"/>
          <w:spacing w:val="-1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case</w:t>
      </w:r>
      <w:proofErr w:type="gramEnd"/>
      <w:r w:rsidRPr="000A16F3">
        <w:rPr>
          <w:rFonts w:ascii="Times New Roman" w:hAnsi="Times New Roman" w:cs="Times New Roman"/>
          <w:sz w:val="24"/>
        </w:rPr>
        <w:t xml:space="preserve"> basis. A second opinion should be obtained in these cases prior to </w:t>
      </w:r>
      <w:proofErr w:type="gramStart"/>
      <w:r w:rsidRPr="000A16F3">
        <w:rPr>
          <w:rFonts w:ascii="Times New Roman" w:hAnsi="Times New Roman" w:cs="Times New Roman"/>
          <w:sz w:val="24"/>
        </w:rPr>
        <w:t>making a decision</w:t>
      </w:r>
      <w:proofErr w:type="gramEnd"/>
      <w:r w:rsidRPr="000A16F3">
        <w:rPr>
          <w:rFonts w:ascii="Times New Roman" w:hAnsi="Times New Roman" w:cs="Times New Roman"/>
          <w:sz w:val="24"/>
        </w:rPr>
        <w:t>.</w:t>
      </w:r>
    </w:p>
    <w:p w14:paraId="0FD8D30D" w14:textId="77777777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before="1" w:line="272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Failure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Applicant</w:t>
      </w:r>
      <w:r w:rsidRPr="000A16F3">
        <w:rPr>
          <w:rFonts w:ascii="Times New Roman" w:hAnsi="Times New Roman" w:cs="Times New Roman"/>
          <w:spacing w:val="-2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to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be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Accepted</w:t>
      </w:r>
    </w:p>
    <w:p w14:paraId="0FD8D30F" w14:textId="70E062BE" w:rsidR="00174480" w:rsidRPr="0039023C" w:rsidRDefault="00522DE9" w:rsidP="00F92B91">
      <w:pPr>
        <w:pStyle w:val="ListParagraph"/>
        <w:numPr>
          <w:ilvl w:val="0"/>
          <w:numId w:val="2"/>
        </w:numPr>
        <w:sectPr w:rsidR="00174480" w:rsidRPr="0039023C">
          <w:pgSz w:w="12240" w:h="15840"/>
          <w:pgMar w:top="1360" w:right="1320" w:bottom="1200" w:left="1340" w:header="0" w:footer="1012" w:gutter="0"/>
          <w:cols w:space="720"/>
        </w:sectPr>
      </w:pPr>
      <w:r w:rsidRPr="0039023C">
        <w:t>The</w:t>
      </w:r>
      <w:r w:rsidRPr="00F92B91">
        <w:rPr>
          <w:spacing w:val="-4"/>
        </w:rPr>
        <w:t xml:space="preserve"> </w:t>
      </w:r>
      <w:r w:rsidRPr="0039023C">
        <w:t>reviewer</w:t>
      </w:r>
      <w:r w:rsidRPr="00F92B91">
        <w:rPr>
          <w:spacing w:val="-2"/>
        </w:rPr>
        <w:t xml:space="preserve"> </w:t>
      </w:r>
      <w:r w:rsidRPr="0039023C">
        <w:t>should</w:t>
      </w:r>
      <w:r w:rsidRPr="00F92B91">
        <w:rPr>
          <w:spacing w:val="-4"/>
        </w:rPr>
        <w:t xml:space="preserve"> </w:t>
      </w:r>
      <w:r w:rsidRPr="0039023C">
        <w:t>meet</w:t>
      </w:r>
      <w:r w:rsidRPr="00F92B91">
        <w:rPr>
          <w:spacing w:val="-2"/>
        </w:rPr>
        <w:t xml:space="preserve"> </w:t>
      </w:r>
      <w:r w:rsidRPr="0039023C">
        <w:t>with</w:t>
      </w:r>
      <w:r w:rsidRPr="00F92B91">
        <w:rPr>
          <w:spacing w:val="-3"/>
        </w:rPr>
        <w:t xml:space="preserve"> </w:t>
      </w:r>
      <w:r w:rsidRPr="0039023C">
        <w:t>the</w:t>
      </w:r>
      <w:r w:rsidRPr="00F92B91">
        <w:rPr>
          <w:spacing w:val="-4"/>
        </w:rPr>
        <w:t xml:space="preserve"> </w:t>
      </w:r>
      <w:r w:rsidRPr="0039023C">
        <w:t>applicant</w:t>
      </w:r>
      <w:r w:rsidRPr="00F92B91">
        <w:rPr>
          <w:spacing w:val="-2"/>
        </w:rPr>
        <w:t xml:space="preserve"> </w:t>
      </w:r>
      <w:r w:rsidRPr="0039023C">
        <w:t>privately</w:t>
      </w:r>
      <w:r w:rsidRPr="00F92B91">
        <w:rPr>
          <w:spacing w:val="-3"/>
        </w:rPr>
        <w:t xml:space="preserve"> </w:t>
      </w:r>
      <w:r w:rsidRPr="0039023C">
        <w:t>to</w:t>
      </w:r>
      <w:r w:rsidRPr="00F92B91">
        <w:rPr>
          <w:spacing w:val="-2"/>
        </w:rPr>
        <w:t xml:space="preserve"> </w:t>
      </w:r>
      <w:r w:rsidRPr="0039023C">
        <w:t>discuss</w:t>
      </w:r>
      <w:r w:rsidRPr="00F92B91">
        <w:rPr>
          <w:spacing w:val="-4"/>
        </w:rPr>
        <w:t xml:space="preserve"> </w:t>
      </w:r>
      <w:r w:rsidRPr="0039023C">
        <w:t>the</w:t>
      </w:r>
      <w:r w:rsidRPr="0039023C">
        <w:t xml:space="preserve"> nature and reasons for denial. This will give the applicant an opportunity</w:t>
      </w:r>
      <w:r w:rsidRPr="00F92B91">
        <w:rPr>
          <w:spacing w:val="-11"/>
        </w:rPr>
        <w:t xml:space="preserve"> </w:t>
      </w:r>
      <w:r w:rsidRPr="0039023C">
        <w:t>to</w:t>
      </w:r>
      <w:r w:rsidRPr="00F92B91">
        <w:rPr>
          <w:spacing w:val="-13"/>
        </w:rPr>
        <w:t xml:space="preserve"> </w:t>
      </w:r>
      <w:r w:rsidRPr="0039023C">
        <w:t>withdraw</w:t>
      </w:r>
      <w:r w:rsidR="0039023C">
        <w:t xml:space="preserve"> </w:t>
      </w:r>
      <w:r w:rsidRPr="0039023C">
        <w:t>from</w:t>
      </w:r>
      <w:r w:rsidR="0039023C">
        <w:t xml:space="preserve"> </w:t>
      </w:r>
      <w:r w:rsidRPr="0039023C">
        <w:t>consideration.</w:t>
      </w:r>
      <w:r w:rsidRPr="00F92B91">
        <w:rPr>
          <w:spacing w:val="-9"/>
        </w:rPr>
        <w:t xml:space="preserve"> </w:t>
      </w:r>
      <w:r w:rsidR="0039023C" w:rsidRPr="00F92B91">
        <w:rPr>
          <w:spacing w:val="-9"/>
        </w:rPr>
        <w:t xml:space="preserve">   </w:t>
      </w:r>
      <w:r w:rsidR="00B33374" w:rsidRPr="00F92B91">
        <w:rPr>
          <w:spacing w:val="-9"/>
        </w:rPr>
        <w:t>The reviewer should consult a member of the office of the high priest if necessary.</w:t>
      </w:r>
    </w:p>
    <w:p w14:paraId="0FD8D310" w14:textId="77777777" w:rsidR="00174480" w:rsidRPr="000A16F3" w:rsidRDefault="00522DE9">
      <w:pPr>
        <w:pStyle w:val="BodyText"/>
        <w:spacing w:before="80"/>
        <w:ind w:right="119" w:firstLine="0"/>
        <w:rPr>
          <w:rFonts w:ascii="Times New Roman" w:hAnsi="Times New Roman" w:cs="Times New Roman"/>
        </w:rPr>
      </w:pPr>
      <w:r w:rsidRPr="000A16F3">
        <w:rPr>
          <w:rFonts w:ascii="Times New Roman" w:hAnsi="Times New Roman" w:cs="Times New Roman"/>
        </w:rPr>
        <w:lastRenderedPageBreak/>
        <w:t xml:space="preserve">the self-removal by applicant. The details </w:t>
      </w:r>
      <w:r w:rsidRPr="000A16F3">
        <w:rPr>
          <w:rFonts w:ascii="Times New Roman" w:hAnsi="Times New Roman" w:cs="Times New Roman"/>
        </w:rPr>
        <w:t>of the self-removal shall not be disclosed to anyone except another qualified reviewer or the checking agency.</w:t>
      </w:r>
    </w:p>
    <w:p w14:paraId="0FD8D311" w14:textId="77777777" w:rsidR="00174480" w:rsidRPr="000A16F3" w:rsidRDefault="00522DE9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pacing w:val="-2"/>
          <w:sz w:val="24"/>
        </w:rPr>
        <w:t>Grievances</w:t>
      </w:r>
    </w:p>
    <w:p w14:paraId="0FD8D312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Disagreement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with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the</w:t>
      </w:r>
      <w:r w:rsidRPr="000A16F3">
        <w:rPr>
          <w:rFonts w:ascii="Times New Roman" w:hAnsi="Times New Roman" w:cs="Times New Roman"/>
          <w:spacing w:val="-3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accuracy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of</w:t>
      </w:r>
      <w:r w:rsidRPr="000A16F3">
        <w:rPr>
          <w:rFonts w:ascii="Times New Roman" w:hAnsi="Times New Roman" w:cs="Times New Roman"/>
          <w:spacing w:val="-1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information</w:t>
      </w:r>
    </w:p>
    <w:p w14:paraId="0FD8D313" w14:textId="77777777" w:rsidR="00174480" w:rsidRPr="000A16F3" w:rsidRDefault="00522DE9">
      <w:pPr>
        <w:pStyle w:val="ListParagraph"/>
        <w:numPr>
          <w:ilvl w:val="3"/>
          <w:numId w:val="1"/>
        </w:numPr>
        <w:tabs>
          <w:tab w:val="left" w:pos="2981"/>
        </w:tabs>
        <w:spacing w:before="1"/>
        <w:ind w:right="123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See the forms at the end of this policy for process related to accuracy of information.</w:t>
      </w:r>
    </w:p>
    <w:p w14:paraId="0FD8D314" w14:textId="77777777" w:rsidR="00174480" w:rsidRPr="000A16F3" w:rsidRDefault="00522DE9">
      <w:pPr>
        <w:pStyle w:val="ListParagraph"/>
        <w:numPr>
          <w:ilvl w:val="2"/>
          <w:numId w:val="1"/>
        </w:numPr>
        <w:tabs>
          <w:tab w:val="left" w:pos="2261"/>
        </w:tabs>
        <w:spacing w:line="272" w:lineRule="exact"/>
        <w:ind w:hanging="380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Disagreement</w:t>
      </w:r>
      <w:r w:rsidRPr="000A16F3">
        <w:rPr>
          <w:rFonts w:ascii="Times New Roman" w:hAnsi="Times New Roman" w:cs="Times New Roman"/>
          <w:spacing w:val="-6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based</w:t>
      </w:r>
      <w:r w:rsidRPr="000A16F3">
        <w:rPr>
          <w:rFonts w:ascii="Times New Roman" w:hAnsi="Times New Roman" w:cs="Times New Roman"/>
          <w:spacing w:val="-5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on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qualifications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z w:val="24"/>
        </w:rPr>
        <w:t>or</w:t>
      </w:r>
      <w:r w:rsidRPr="000A16F3">
        <w:rPr>
          <w:rFonts w:ascii="Times New Roman" w:hAnsi="Times New Roman" w:cs="Times New Roman"/>
          <w:spacing w:val="-4"/>
          <w:sz w:val="24"/>
        </w:rPr>
        <w:t xml:space="preserve"> </w:t>
      </w:r>
      <w:r w:rsidRPr="000A16F3">
        <w:rPr>
          <w:rFonts w:ascii="Times New Roman" w:hAnsi="Times New Roman" w:cs="Times New Roman"/>
          <w:spacing w:val="-2"/>
          <w:sz w:val="24"/>
        </w:rPr>
        <w:t>suitability.</w:t>
      </w:r>
    </w:p>
    <w:p w14:paraId="0FD8D315" w14:textId="77777777" w:rsidR="00174480" w:rsidRPr="000A16F3" w:rsidRDefault="00522DE9">
      <w:pPr>
        <w:pStyle w:val="ListParagraph"/>
        <w:numPr>
          <w:ilvl w:val="3"/>
          <w:numId w:val="1"/>
        </w:numPr>
        <w:tabs>
          <w:tab w:val="left" w:pos="2981"/>
        </w:tabs>
        <w:spacing w:before="1"/>
        <w:ind w:right="119"/>
        <w:jc w:val="both"/>
        <w:rPr>
          <w:rFonts w:ascii="Times New Roman" w:hAnsi="Times New Roman" w:cs="Times New Roman"/>
          <w:sz w:val="24"/>
        </w:rPr>
      </w:pPr>
      <w:r w:rsidRPr="000A16F3">
        <w:rPr>
          <w:rFonts w:ascii="Times New Roman" w:hAnsi="Times New Roman" w:cs="Times New Roman"/>
          <w:sz w:val="24"/>
        </w:rPr>
        <w:t>Reviewer should obtain a second opinion from another qualified reviewer or the checking agency.</w:t>
      </w:r>
    </w:p>
    <w:p w14:paraId="0FD8D316" w14:textId="39843248" w:rsidR="00174480" w:rsidRPr="000A16F3" w:rsidRDefault="00522DE9" w:rsidP="00F92B91">
      <w:pPr>
        <w:pStyle w:val="BodyText"/>
      </w:pPr>
      <w:r w:rsidRPr="000A16F3">
        <w:t>In the</w:t>
      </w:r>
      <w:r w:rsidRPr="000A16F3">
        <w:rPr>
          <w:spacing w:val="-1"/>
        </w:rPr>
        <w:t xml:space="preserve"> </w:t>
      </w:r>
      <w:r w:rsidRPr="000A16F3">
        <w:t>case</w:t>
      </w:r>
      <w:r w:rsidRPr="000A16F3">
        <w:rPr>
          <w:spacing w:val="-1"/>
        </w:rPr>
        <w:t xml:space="preserve"> </w:t>
      </w:r>
      <w:r w:rsidRPr="000A16F3">
        <w:t>of continued</w:t>
      </w:r>
      <w:r w:rsidRPr="000A16F3">
        <w:rPr>
          <w:spacing w:val="-1"/>
        </w:rPr>
        <w:t xml:space="preserve"> </w:t>
      </w:r>
      <w:r w:rsidRPr="000A16F3">
        <w:t>dispute, the</w:t>
      </w:r>
      <w:r w:rsidRPr="000A16F3">
        <w:rPr>
          <w:spacing w:val="-1"/>
        </w:rPr>
        <w:t xml:space="preserve"> </w:t>
      </w:r>
      <w:r w:rsidRPr="000A16F3">
        <w:t>reviewer should</w:t>
      </w:r>
      <w:r w:rsidRPr="000A16F3">
        <w:rPr>
          <w:spacing w:val="-1"/>
        </w:rPr>
        <w:t xml:space="preserve"> </w:t>
      </w:r>
      <w:r w:rsidRPr="000A16F3">
        <w:t>present facts</w:t>
      </w:r>
      <w:r w:rsidRPr="000A16F3">
        <w:rPr>
          <w:spacing w:val="-15"/>
        </w:rPr>
        <w:t xml:space="preserve"> </w:t>
      </w:r>
      <w:r w:rsidRPr="000A16F3">
        <w:t>and</w:t>
      </w:r>
      <w:r w:rsidRPr="000A16F3">
        <w:rPr>
          <w:spacing w:val="-13"/>
        </w:rPr>
        <w:t xml:space="preserve"> </w:t>
      </w:r>
      <w:r w:rsidRPr="000A16F3">
        <w:t>his</w:t>
      </w:r>
      <w:r w:rsidRPr="000A16F3">
        <w:rPr>
          <w:spacing w:val="-15"/>
        </w:rPr>
        <w:t xml:space="preserve"> </w:t>
      </w:r>
      <w:r w:rsidRPr="000A16F3">
        <w:t>or</w:t>
      </w:r>
      <w:r w:rsidRPr="000A16F3">
        <w:rPr>
          <w:spacing w:val="-13"/>
        </w:rPr>
        <w:t xml:space="preserve"> </w:t>
      </w:r>
      <w:r w:rsidRPr="000A16F3">
        <w:t>her</w:t>
      </w:r>
      <w:r w:rsidRPr="000A16F3">
        <w:rPr>
          <w:spacing w:val="-14"/>
        </w:rPr>
        <w:t xml:space="preserve"> </w:t>
      </w:r>
      <w:r w:rsidRPr="000A16F3">
        <w:t>recommendation</w:t>
      </w:r>
      <w:r w:rsidRPr="000A16F3">
        <w:rPr>
          <w:spacing w:val="-14"/>
        </w:rPr>
        <w:t xml:space="preserve"> </w:t>
      </w:r>
      <w:r w:rsidRPr="000A16F3">
        <w:t>to</w:t>
      </w:r>
      <w:r w:rsidRPr="000A16F3">
        <w:rPr>
          <w:spacing w:val="-14"/>
        </w:rPr>
        <w:t xml:space="preserve"> </w:t>
      </w:r>
      <w:r w:rsidR="00F92B91" w:rsidRPr="00F92B91">
        <w:rPr>
          <w:spacing w:val="-14"/>
        </w:rPr>
        <w:t>Chief of the department in question</w:t>
      </w:r>
      <w:r w:rsidRPr="000A16F3">
        <w:t xml:space="preserve"> for final decision.</w:t>
      </w:r>
    </w:p>
    <w:sectPr w:rsidR="00174480" w:rsidRPr="000A16F3">
      <w:pgSz w:w="12240" w:h="15840"/>
      <w:pgMar w:top="136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6463" w14:textId="77777777" w:rsidR="00522DE9" w:rsidRDefault="00522DE9">
      <w:r>
        <w:separator/>
      </w:r>
    </w:p>
  </w:endnote>
  <w:endnote w:type="continuationSeparator" w:id="0">
    <w:p w14:paraId="7A243D9F" w14:textId="77777777" w:rsidR="00522DE9" w:rsidRDefault="0052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D317" w14:textId="7E967471" w:rsidR="00174480" w:rsidRDefault="003479E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FD8D318" wp14:editId="048BB474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8D319" w14:textId="77777777" w:rsidR="00174480" w:rsidRDefault="00522D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8D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4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0FD8D319" w14:textId="77777777" w:rsidR="00174480" w:rsidRDefault="00522D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0C09" w14:textId="77777777" w:rsidR="00522DE9" w:rsidRDefault="00522DE9">
      <w:r>
        <w:separator/>
      </w:r>
    </w:p>
  </w:footnote>
  <w:footnote w:type="continuationSeparator" w:id="0">
    <w:p w14:paraId="2CE3C987" w14:textId="77777777" w:rsidR="00522DE9" w:rsidRDefault="0052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FCF"/>
    <w:multiLevelType w:val="hybridMultilevel"/>
    <w:tmpl w:val="2E749BA2"/>
    <w:lvl w:ilvl="0" w:tplc="0BA079B4">
      <w:start w:val="1"/>
      <w:numFmt w:val="upperRoman"/>
      <w:lvlText w:val="%1."/>
      <w:lvlJc w:val="left"/>
      <w:pPr>
        <w:ind w:left="1180" w:hanging="72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98C0A4">
      <w:start w:val="1"/>
      <w:numFmt w:val="lowerLetter"/>
      <w:lvlText w:val="%2."/>
      <w:lvlJc w:val="left"/>
      <w:pPr>
        <w:ind w:left="154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6DAEB34">
      <w:start w:val="1"/>
      <w:numFmt w:val="decimal"/>
      <w:lvlText w:val="%3."/>
      <w:lvlJc w:val="left"/>
      <w:pPr>
        <w:ind w:left="2261" w:hanging="349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E60E82C">
      <w:start w:val="1"/>
      <w:numFmt w:val="lowerLetter"/>
      <w:lvlText w:val="%4."/>
      <w:lvlJc w:val="left"/>
      <w:pPr>
        <w:ind w:left="2981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86A2763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0D861934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6" w:tplc="27789956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00982A58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8" w:tplc="F0A81EAC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F07BF2"/>
    <w:multiLevelType w:val="hybridMultilevel"/>
    <w:tmpl w:val="AA70F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33215">
    <w:abstractNumId w:val="0"/>
  </w:num>
  <w:num w:numId="2" w16cid:durableId="122691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480"/>
    <w:rsid w:val="000A0DAE"/>
    <w:rsid w:val="000A16F3"/>
    <w:rsid w:val="000D2993"/>
    <w:rsid w:val="00112AEA"/>
    <w:rsid w:val="00134190"/>
    <w:rsid w:val="001434F0"/>
    <w:rsid w:val="0014611C"/>
    <w:rsid w:val="00174480"/>
    <w:rsid w:val="001D00BA"/>
    <w:rsid w:val="00205F1A"/>
    <w:rsid w:val="003479EE"/>
    <w:rsid w:val="0039023C"/>
    <w:rsid w:val="00507F2A"/>
    <w:rsid w:val="00522DE9"/>
    <w:rsid w:val="0067162A"/>
    <w:rsid w:val="006C5E88"/>
    <w:rsid w:val="0075475B"/>
    <w:rsid w:val="008A43F8"/>
    <w:rsid w:val="008F1684"/>
    <w:rsid w:val="009D5E81"/>
    <w:rsid w:val="00A22345"/>
    <w:rsid w:val="00B067C2"/>
    <w:rsid w:val="00B33374"/>
    <w:rsid w:val="00BA764C"/>
    <w:rsid w:val="00D5789E"/>
    <w:rsid w:val="00DD7688"/>
    <w:rsid w:val="00DE248F"/>
    <w:rsid w:val="00E90EEF"/>
    <w:rsid w:val="00EA1663"/>
    <w:rsid w:val="00F412CF"/>
    <w:rsid w:val="00F92B91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8D2DB"/>
  <w15:docId w15:val="{5FCB2C78-5D55-4376-8960-8B5B88ED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1" w:hanging="361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2894" w:right="291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26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Policy</dc:title>
  <cp:lastModifiedBy>Marva Sinclair</cp:lastModifiedBy>
  <cp:revision>31</cp:revision>
  <dcterms:created xsi:type="dcterms:W3CDTF">2022-05-18T23:29:00Z</dcterms:created>
  <dcterms:modified xsi:type="dcterms:W3CDTF">2022-05-19T00:00:00Z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2022-05-18T00:00:00Z</vt:filetime>
  </property>
</Properties>
</file>